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42" w:rsidRPr="0066030A" w:rsidRDefault="00FF2334" w:rsidP="00D51542">
      <w:pPr>
        <w:spacing w:line="360" w:lineRule="auto"/>
        <w:jc w:val="center"/>
        <w:rPr>
          <w:b/>
        </w:rPr>
      </w:pPr>
      <w:r w:rsidRPr="0066030A">
        <w:rPr>
          <w:b/>
        </w:rPr>
        <w:t xml:space="preserve">REGULAMIN PRZYPROWADZANIA I ODBIERANIA DZIECKA </w:t>
      </w:r>
    </w:p>
    <w:p w:rsidR="00FF2334" w:rsidRPr="0066030A" w:rsidRDefault="00FF2334" w:rsidP="00D51542">
      <w:pPr>
        <w:spacing w:line="360" w:lineRule="auto"/>
        <w:jc w:val="center"/>
        <w:rPr>
          <w:b/>
        </w:rPr>
      </w:pPr>
      <w:r w:rsidRPr="0066030A">
        <w:rPr>
          <w:b/>
        </w:rPr>
        <w:t>Z PRZEDSZKOLA NR 43</w:t>
      </w:r>
    </w:p>
    <w:p w:rsidR="00FF2334" w:rsidRPr="005A0F49" w:rsidRDefault="00FF2334" w:rsidP="00730BA2">
      <w:pPr>
        <w:spacing w:line="360" w:lineRule="auto"/>
      </w:pPr>
    </w:p>
    <w:p w:rsidR="00FF2334" w:rsidRPr="005A0F49" w:rsidRDefault="00FF2334" w:rsidP="00730BA2">
      <w:pPr>
        <w:spacing w:line="360" w:lineRule="auto"/>
      </w:pPr>
      <w:r w:rsidRPr="005A0F49">
        <w:t>W celu zapewnienia pełnego bezpieczeństwa dzieciom przedszkole określa następujące zasady przyprowadzania i odbierania dzieci z przedszkola:</w:t>
      </w:r>
    </w:p>
    <w:p w:rsidR="006F452C" w:rsidRPr="005A0F49" w:rsidRDefault="006F452C" w:rsidP="00730BA2">
      <w:pPr>
        <w:spacing w:line="360" w:lineRule="auto"/>
      </w:pPr>
    </w:p>
    <w:p w:rsidR="00730BA2" w:rsidRPr="005A0F49" w:rsidRDefault="005A0F49" w:rsidP="00730BA2">
      <w:pPr>
        <w:spacing w:line="360" w:lineRule="auto"/>
        <w:jc w:val="center"/>
      </w:pPr>
      <w:r w:rsidRPr="005A0F49">
        <w:t>I</w:t>
      </w:r>
    </w:p>
    <w:p w:rsidR="00FF2334" w:rsidRPr="005A0F49" w:rsidRDefault="00FF2334" w:rsidP="00730BA2">
      <w:pPr>
        <w:pStyle w:val="Akapitzlist"/>
        <w:numPr>
          <w:ilvl w:val="0"/>
          <w:numId w:val="16"/>
        </w:numPr>
        <w:spacing w:line="360" w:lineRule="auto"/>
        <w:ind w:left="0" w:hanging="218"/>
      </w:pPr>
      <w:r w:rsidRPr="005A0F49">
        <w:t xml:space="preserve">Rodzice (prawni opiekunowie) dziecka przyprowadzają i odbierają </w:t>
      </w:r>
      <w:r w:rsidR="006F452C" w:rsidRPr="005A0F49">
        <w:t xml:space="preserve"> </w:t>
      </w:r>
      <w:r w:rsidRPr="005A0F49">
        <w:t>je z przedszkola osobiście oraz są odpowiedzialni za ich bezpieczeństwo w drodze do przedszkola i z przedszkola do domu.</w:t>
      </w:r>
    </w:p>
    <w:p w:rsidR="00FF2334" w:rsidRPr="005A0F49" w:rsidRDefault="00FF2334" w:rsidP="00730BA2">
      <w:pPr>
        <w:pStyle w:val="Akapitzlist"/>
        <w:numPr>
          <w:ilvl w:val="0"/>
          <w:numId w:val="16"/>
        </w:numPr>
        <w:spacing w:line="360" w:lineRule="auto"/>
        <w:ind w:left="0" w:hanging="218"/>
      </w:pPr>
      <w:r w:rsidRPr="005A0F49">
        <w:t xml:space="preserve">Rodzice (prawni opiekunowie) zobowiązani są przekazać aktualne telefony kontaktowe. </w:t>
      </w:r>
    </w:p>
    <w:p w:rsidR="00730BA2" w:rsidRDefault="00730BA2" w:rsidP="00730BA2">
      <w:pPr>
        <w:pStyle w:val="Akapitzlist"/>
        <w:spacing w:line="360" w:lineRule="auto"/>
        <w:ind w:left="0"/>
      </w:pPr>
    </w:p>
    <w:p w:rsidR="00730BA2" w:rsidRDefault="005A0F49" w:rsidP="00730BA2">
      <w:pPr>
        <w:pStyle w:val="Akapitzlist"/>
        <w:spacing w:line="360" w:lineRule="auto"/>
        <w:ind w:left="0"/>
        <w:jc w:val="center"/>
      </w:pPr>
      <w:r w:rsidRPr="005A0F49">
        <w:t>II</w:t>
      </w:r>
    </w:p>
    <w:p w:rsidR="00FF2334" w:rsidRPr="005A0F49" w:rsidRDefault="009C7E93" w:rsidP="00730BA2">
      <w:pPr>
        <w:pStyle w:val="Akapitzlist"/>
        <w:numPr>
          <w:ilvl w:val="0"/>
          <w:numId w:val="17"/>
        </w:numPr>
        <w:spacing w:line="360" w:lineRule="auto"/>
        <w:ind w:left="0" w:hanging="218"/>
      </w:pPr>
      <w:r w:rsidRPr="005A0F49">
        <w:t xml:space="preserve">Rodzice (prawni opiekunowie) mogą pisemnie upoważnić inną pełnoletnią osobę do przyprowadzania i odbierania ich dziecka z przedszkola – przedkładając upoważnienie nauczycielom prowadzącym oddział. Upoważnienie w formie pisemnej zawiera: nazwisko i imię osoby upoważnionej, adres zamieszkania, serię i numer dowodu osobistego. </w:t>
      </w:r>
    </w:p>
    <w:p w:rsidR="006F452C" w:rsidRPr="005A0F49" w:rsidRDefault="006F452C" w:rsidP="00730BA2">
      <w:pPr>
        <w:pStyle w:val="Akapitzlist"/>
        <w:numPr>
          <w:ilvl w:val="0"/>
          <w:numId w:val="17"/>
        </w:numPr>
        <w:spacing w:line="360" w:lineRule="auto"/>
        <w:ind w:left="0" w:hanging="218"/>
      </w:pPr>
      <w:r w:rsidRPr="005A0F49">
        <w:t>Upoważnienie takie skuteczne jest na czas jego obowiązywania.</w:t>
      </w:r>
    </w:p>
    <w:p w:rsidR="006F452C" w:rsidRPr="005A0F49" w:rsidRDefault="006F452C" w:rsidP="00730BA2">
      <w:pPr>
        <w:pStyle w:val="Akapitzlist"/>
        <w:numPr>
          <w:ilvl w:val="0"/>
          <w:numId w:val="17"/>
        </w:numPr>
        <w:spacing w:line="360" w:lineRule="auto"/>
        <w:ind w:left="0" w:hanging="218"/>
      </w:pPr>
      <w:r w:rsidRPr="005A0F49">
        <w:t>Upoważnienie może zostać odwołane lub zmienione w każdej chwili.</w:t>
      </w:r>
    </w:p>
    <w:p w:rsidR="009C7E93" w:rsidRPr="005A0F49" w:rsidRDefault="009C7E93" w:rsidP="00730BA2">
      <w:pPr>
        <w:pStyle w:val="Akapitzlist"/>
        <w:numPr>
          <w:ilvl w:val="0"/>
          <w:numId w:val="17"/>
        </w:numPr>
        <w:spacing w:line="360" w:lineRule="auto"/>
        <w:ind w:left="0" w:hanging="218"/>
      </w:pPr>
      <w:r w:rsidRPr="005A0F49">
        <w:t>Rodzice</w:t>
      </w:r>
      <w:r w:rsidR="005A0F49">
        <w:t xml:space="preserve"> </w:t>
      </w:r>
      <w:r w:rsidRPr="005A0F49">
        <w:t>(prawni opiekunowie)</w:t>
      </w:r>
      <w:r w:rsidR="005A0F49">
        <w:t xml:space="preserve"> </w:t>
      </w:r>
      <w:r w:rsidRPr="005A0F49">
        <w:t>przejmują odpowiedzialność prawną za bezpieczeństwo dziecka odbieranego z przedszkola przez upoważnioną przez nich osobę.</w:t>
      </w:r>
    </w:p>
    <w:p w:rsidR="009C7E93" w:rsidRPr="005A0F49" w:rsidRDefault="006F452C" w:rsidP="00730BA2">
      <w:pPr>
        <w:pStyle w:val="Akapitzlist"/>
        <w:numPr>
          <w:ilvl w:val="0"/>
          <w:numId w:val="17"/>
        </w:numPr>
        <w:spacing w:line="360" w:lineRule="auto"/>
        <w:ind w:left="0" w:hanging="218"/>
      </w:pPr>
      <w:r w:rsidRPr="005A0F49">
        <w:t>Nauczyciel ma obowiązek osobiście lub za pośrednictwem innego pracownika przedszkola sprawdzić kto odbiera dziecko z przedszkola.</w:t>
      </w:r>
    </w:p>
    <w:p w:rsidR="006F452C" w:rsidRPr="005A0F49" w:rsidRDefault="006F452C" w:rsidP="00730BA2">
      <w:pPr>
        <w:pStyle w:val="Akapitzlist"/>
        <w:spacing w:line="360" w:lineRule="auto"/>
        <w:ind w:left="0"/>
      </w:pPr>
      <w:r w:rsidRPr="005A0F49">
        <w:t xml:space="preserve">a) odbiór dziecka przez osoby uprawnione (rodziców/prawnych opiekunów dziecka lub osoby upoważnione) nieznane </w:t>
      </w:r>
      <w:r w:rsidR="000B079B">
        <w:t>pracownikowi przedszkola</w:t>
      </w:r>
      <w:r w:rsidRPr="005A0F49">
        <w:t xml:space="preserve"> następuje po wylegitymowaniu się dowodem tożsamości (dokument ze zdjęciem)</w:t>
      </w:r>
      <w:r w:rsidR="00BC5F96" w:rsidRPr="005A0F49">
        <w:t>.</w:t>
      </w:r>
    </w:p>
    <w:p w:rsidR="00BC5F96" w:rsidRPr="005A0F49" w:rsidRDefault="00BC5F96" w:rsidP="00730BA2">
      <w:pPr>
        <w:spacing w:line="360" w:lineRule="auto"/>
      </w:pPr>
    </w:p>
    <w:p w:rsidR="00BC5F96" w:rsidRPr="005A0F49" w:rsidRDefault="005A0F49" w:rsidP="00730BA2">
      <w:pPr>
        <w:spacing w:line="360" w:lineRule="auto"/>
        <w:jc w:val="center"/>
        <w:rPr>
          <w:color w:val="FF0000"/>
        </w:rPr>
      </w:pPr>
      <w:r w:rsidRPr="005A0F49">
        <w:t>III</w:t>
      </w:r>
    </w:p>
    <w:p w:rsidR="00151076" w:rsidRDefault="00BC5F96" w:rsidP="00996525">
      <w:pPr>
        <w:pStyle w:val="Akapitzlist"/>
        <w:numPr>
          <w:ilvl w:val="0"/>
          <w:numId w:val="32"/>
        </w:numPr>
        <w:spacing w:line="360" w:lineRule="auto"/>
        <w:ind w:left="0" w:hanging="284"/>
      </w:pPr>
      <w:r w:rsidRPr="005A0F49">
        <w:t>Przedszkole odmówi wyd</w:t>
      </w:r>
      <w:r w:rsidR="005B4ACA">
        <w:t>ania dziecka</w:t>
      </w:r>
      <w:r w:rsidRPr="005A0F49">
        <w:t xml:space="preserve"> w przypadku gdy stan osoby odbierającej dziecko będzie wskazywał, że nie jest ona w stanie zapewnić dziecku bezpiec</w:t>
      </w:r>
      <w:r w:rsidR="005B4ACA">
        <w:t>zeństwa (np. jest pod wpływem alkoholu lub  środków odurzających</w:t>
      </w:r>
      <w:r w:rsidRPr="005A0F49">
        <w:t>).</w:t>
      </w:r>
    </w:p>
    <w:p w:rsidR="00151076" w:rsidRDefault="00BC5F96" w:rsidP="00F559B9">
      <w:pPr>
        <w:pStyle w:val="Akapitzlist"/>
        <w:numPr>
          <w:ilvl w:val="0"/>
          <w:numId w:val="32"/>
        </w:numPr>
        <w:spacing w:line="360" w:lineRule="auto"/>
        <w:ind w:left="0" w:hanging="284"/>
      </w:pPr>
      <w:r w:rsidRPr="005A0F49">
        <w:t>O przypadku każdej odmowy wydania dziecka powinien zostać poinformowany dyrektor lub jego zastępca.</w:t>
      </w:r>
    </w:p>
    <w:p w:rsidR="00730BA2" w:rsidRDefault="00730BA2" w:rsidP="00730BA2">
      <w:pPr>
        <w:spacing w:line="360" w:lineRule="auto"/>
      </w:pPr>
    </w:p>
    <w:p w:rsidR="00F155BE" w:rsidRPr="005A0F49" w:rsidRDefault="005A0F49" w:rsidP="00730BA2">
      <w:pPr>
        <w:spacing w:line="360" w:lineRule="auto"/>
        <w:jc w:val="center"/>
      </w:pPr>
      <w:r w:rsidRPr="005A0F49">
        <w:lastRenderedPageBreak/>
        <w:t>IV</w:t>
      </w:r>
    </w:p>
    <w:p w:rsidR="00D51542" w:rsidRPr="00D51542" w:rsidRDefault="00352627" w:rsidP="00D51542">
      <w:pPr>
        <w:pStyle w:val="Akapitzlist"/>
        <w:numPr>
          <w:ilvl w:val="0"/>
          <w:numId w:val="21"/>
        </w:numPr>
        <w:spacing w:line="360" w:lineRule="auto"/>
        <w:ind w:left="0" w:hanging="218"/>
      </w:pPr>
      <w:r w:rsidRPr="005A0F49">
        <w:t>Rodzice</w:t>
      </w:r>
      <w:r w:rsidR="00730BA2">
        <w:t xml:space="preserve"> </w:t>
      </w:r>
      <w:r w:rsidRPr="005A0F49">
        <w:t xml:space="preserve">(prawni opiekunowie) są zobowiązani do odbioru dziecka w godzinach pracy przedszkola. Jeżeli tego nie uczynią nauczyciel </w:t>
      </w:r>
      <w:r w:rsidR="00F155BE" w:rsidRPr="005A0F49">
        <w:t>po sporządzeniu notatki, powiadomieniu policji, dyrektora bądź jego zastępcy podejmuje działanie odpowiednie do otrzymanych instrukcji od wyżej wymienionych podmiotów</w:t>
      </w:r>
      <w:r w:rsidR="00D51542">
        <w:t>.</w:t>
      </w:r>
    </w:p>
    <w:p w:rsidR="00067B5F" w:rsidRPr="005A0F49" w:rsidRDefault="00067B5F" w:rsidP="00730BA2">
      <w:pPr>
        <w:pStyle w:val="Akapitzlist"/>
        <w:spacing w:line="360" w:lineRule="auto"/>
        <w:ind w:left="0"/>
      </w:pPr>
    </w:p>
    <w:p w:rsidR="00D51542" w:rsidRDefault="00D51542" w:rsidP="00730BA2">
      <w:pPr>
        <w:spacing w:line="360" w:lineRule="auto"/>
      </w:pPr>
    </w:p>
    <w:p w:rsidR="00151076" w:rsidRDefault="005B4ACA" w:rsidP="00151076">
      <w:pPr>
        <w:spacing w:line="360" w:lineRule="auto"/>
        <w:jc w:val="center"/>
      </w:pPr>
      <w:r>
        <w:t>V</w:t>
      </w:r>
    </w:p>
    <w:p w:rsidR="00352627" w:rsidRPr="005A0F49" w:rsidRDefault="005B4ACA" w:rsidP="00151076">
      <w:pPr>
        <w:pStyle w:val="Akapitzlist"/>
        <w:numPr>
          <w:ilvl w:val="0"/>
          <w:numId w:val="28"/>
        </w:numPr>
        <w:spacing w:line="360" w:lineRule="auto"/>
        <w:ind w:left="0" w:hanging="284"/>
      </w:pPr>
      <w:r>
        <w:t>Prośba rodziców dotycząca</w:t>
      </w:r>
      <w:r w:rsidR="00352627" w:rsidRPr="005A0F49">
        <w:t xml:space="preserve"> nie odbierania dziecka przez jednego </w:t>
      </w:r>
      <w:r>
        <w:t>z rodziców musi być poświadczona</w:t>
      </w:r>
      <w:r w:rsidR="00352627" w:rsidRPr="005A0F49">
        <w:t xml:space="preserve"> przez orzeczenie sądowe. </w:t>
      </w:r>
    </w:p>
    <w:p w:rsidR="00352627" w:rsidRDefault="00352627" w:rsidP="00730BA2">
      <w:pPr>
        <w:spacing w:line="360" w:lineRule="auto"/>
      </w:pPr>
    </w:p>
    <w:p w:rsidR="00751E29" w:rsidRPr="005A0F49" w:rsidRDefault="00751E29" w:rsidP="00730BA2">
      <w:pPr>
        <w:spacing w:line="360" w:lineRule="auto"/>
      </w:pPr>
      <w:bookmarkStart w:id="0" w:name="_GoBack"/>
      <w:bookmarkEnd w:id="0"/>
    </w:p>
    <w:p w:rsidR="00A00077" w:rsidRPr="005A0F49" w:rsidRDefault="00751E29" w:rsidP="00D51542">
      <w:pPr>
        <w:spacing w:line="360" w:lineRule="auto"/>
        <w:jc w:val="center"/>
      </w:pPr>
      <w:r>
        <w:t>VI</w:t>
      </w:r>
    </w:p>
    <w:p w:rsidR="00A00077" w:rsidRPr="005A0F49" w:rsidRDefault="00A00077" w:rsidP="00151076">
      <w:pPr>
        <w:pStyle w:val="Akapitzlist"/>
        <w:numPr>
          <w:ilvl w:val="0"/>
          <w:numId w:val="33"/>
        </w:numPr>
        <w:spacing w:line="360" w:lineRule="auto"/>
        <w:ind w:left="0" w:hanging="284"/>
      </w:pPr>
      <w:r w:rsidRPr="005A0F49">
        <w:t>Osoba odprowadzająca dziecko do przedszkola powinna w szatni  przygotować je do pobytu w przedszkolu a następnie przekazać pracownikowi przedszkola.</w:t>
      </w:r>
    </w:p>
    <w:p w:rsidR="00A00077" w:rsidRPr="005A0F49" w:rsidRDefault="00A00077" w:rsidP="00151076">
      <w:pPr>
        <w:pStyle w:val="Akapitzlist"/>
        <w:numPr>
          <w:ilvl w:val="0"/>
          <w:numId w:val="33"/>
        </w:numPr>
        <w:spacing w:line="360" w:lineRule="auto"/>
        <w:ind w:left="0" w:hanging="284"/>
      </w:pPr>
      <w:r w:rsidRPr="005A0F49">
        <w:t xml:space="preserve">Przejęcie odpowiedzialności prawnej przedszkola za bezpieczeństwo dziecka następuje w momencie przekazania dziecka przez osobę przyprowadzającą – pracownikowi </w:t>
      </w:r>
      <w:r w:rsidR="00540F8E">
        <w:t xml:space="preserve">przedszkola </w:t>
      </w:r>
      <w:r w:rsidRPr="005A0F49">
        <w:t xml:space="preserve"> i trwa do przekazania dziecka osobie uprawnionej do jego odbioru.</w:t>
      </w:r>
    </w:p>
    <w:p w:rsidR="00751E29" w:rsidRDefault="005B4ACA" w:rsidP="00751E29">
      <w:pPr>
        <w:pStyle w:val="Akapitzlist"/>
        <w:numPr>
          <w:ilvl w:val="0"/>
          <w:numId w:val="33"/>
        </w:numPr>
        <w:spacing w:line="360" w:lineRule="auto"/>
        <w:ind w:left="0" w:hanging="284"/>
      </w:pPr>
      <w:r>
        <w:t xml:space="preserve">Nauczyciel </w:t>
      </w:r>
      <w:r w:rsidR="00A00077" w:rsidRPr="005A0F49">
        <w:t xml:space="preserve"> nie ponosi odpowiedzialności za życie, zdrowie </w:t>
      </w:r>
      <w:r w:rsidR="00A00077" w:rsidRPr="005A0F49">
        <w:br/>
        <w:t>i bezpieczeństwo dziecka pozostawionego przez rodziców na terenie przedszkola: prze</w:t>
      </w:r>
      <w:r>
        <w:t>d wejściem do budynku i w przedszkolu</w:t>
      </w:r>
      <w:r w:rsidR="00A00077" w:rsidRPr="005A0F49">
        <w:t xml:space="preserve">. </w:t>
      </w:r>
    </w:p>
    <w:p w:rsidR="00751E29" w:rsidRDefault="00751E29" w:rsidP="00751E29">
      <w:pPr>
        <w:spacing w:line="360" w:lineRule="auto"/>
      </w:pPr>
    </w:p>
    <w:p w:rsidR="00D37CC6" w:rsidRPr="005A0F49" w:rsidRDefault="00D37CC6" w:rsidP="00730BA2">
      <w:pPr>
        <w:pStyle w:val="Akapitzlist"/>
        <w:spacing w:line="360" w:lineRule="auto"/>
        <w:ind w:left="0"/>
        <w:rPr>
          <w:bCs/>
        </w:rPr>
      </w:pPr>
    </w:p>
    <w:p w:rsidR="00A00077" w:rsidRPr="005A0F49" w:rsidRDefault="00751E29" w:rsidP="00D51542">
      <w:pPr>
        <w:pStyle w:val="Akapitzlist"/>
        <w:spacing w:line="360" w:lineRule="auto"/>
        <w:ind w:left="0"/>
        <w:jc w:val="center"/>
        <w:rPr>
          <w:bCs/>
        </w:rPr>
      </w:pPr>
      <w:r>
        <w:rPr>
          <w:bCs/>
        </w:rPr>
        <w:t>VII</w:t>
      </w:r>
    </w:p>
    <w:p w:rsidR="00D37CC6" w:rsidRPr="005A0F49" w:rsidRDefault="00D37CC6" w:rsidP="00D51542">
      <w:pPr>
        <w:pStyle w:val="Akapitzlist"/>
        <w:numPr>
          <w:ilvl w:val="0"/>
          <w:numId w:val="30"/>
        </w:numPr>
        <w:spacing w:line="360" w:lineRule="auto"/>
        <w:ind w:left="0" w:hanging="284"/>
        <w:rPr>
          <w:bCs/>
        </w:rPr>
      </w:pPr>
      <w:r w:rsidRPr="00D51542">
        <w:t>Przejęcie</w:t>
      </w:r>
      <w:r w:rsidRPr="005A0F49">
        <w:rPr>
          <w:bCs/>
        </w:rPr>
        <w:t xml:space="preserve"> odpowiedzialności prawnej rodziców (prawnych opiekunów) za bezpieczeństwo dziecka następuje w momencie:</w:t>
      </w:r>
    </w:p>
    <w:p w:rsidR="00D37CC6" w:rsidRPr="005A0F49" w:rsidRDefault="00D37CC6" w:rsidP="00730BA2">
      <w:pPr>
        <w:spacing w:line="360" w:lineRule="auto"/>
        <w:rPr>
          <w:bCs/>
        </w:rPr>
      </w:pPr>
      <w:r w:rsidRPr="005A0F49">
        <w:rPr>
          <w:bCs/>
        </w:rPr>
        <w:t xml:space="preserve">a) odbioru dziecka od pracownika </w:t>
      </w:r>
    </w:p>
    <w:p w:rsidR="00D37CC6" w:rsidRPr="005A0F49" w:rsidRDefault="00D37CC6" w:rsidP="00730BA2">
      <w:pPr>
        <w:spacing w:line="360" w:lineRule="auto"/>
        <w:rPr>
          <w:bCs/>
        </w:rPr>
      </w:pPr>
      <w:r w:rsidRPr="005A0F49">
        <w:rPr>
          <w:bCs/>
        </w:rPr>
        <w:t>b)</w:t>
      </w:r>
      <w:r w:rsidR="005A0F49" w:rsidRPr="005A0F49">
        <w:rPr>
          <w:bCs/>
        </w:rPr>
        <w:t xml:space="preserve"> </w:t>
      </w:r>
      <w:r w:rsidRPr="005A0F49">
        <w:rPr>
          <w:bCs/>
        </w:rPr>
        <w:t>przyjścia z dzieckiem na uroczystości przedszkolne i przez cały czas ich trwania</w:t>
      </w:r>
    </w:p>
    <w:p w:rsidR="00D37CC6" w:rsidRPr="005A0F49" w:rsidRDefault="00D37CC6" w:rsidP="00730BA2">
      <w:pPr>
        <w:spacing w:line="360" w:lineRule="auto"/>
        <w:rPr>
          <w:bCs/>
        </w:rPr>
      </w:pPr>
      <w:r w:rsidRPr="005A0F49">
        <w:rPr>
          <w:bCs/>
        </w:rPr>
        <w:t>c)</w:t>
      </w:r>
      <w:r w:rsidR="005A0F49" w:rsidRPr="005A0F49">
        <w:rPr>
          <w:bCs/>
        </w:rPr>
        <w:t xml:space="preserve"> </w:t>
      </w:r>
      <w:r w:rsidRPr="005A0F49">
        <w:rPr>
          <w:bCs/>
        </w:rPr>
        <w:t xml:space="preserve">przekazania dziecka po występach artystycznych na uroczystościach przedszkolnych </w:t>
      </w:r>
    </w:p>
    <w:p w:rsidR="00D37CC6" w:rsidRPr="005A0F49" w:rsidRDefault="00D37CC6" w:rsidP="00730BA2">
      <w:pPr>
        <w:spacing w:line="360" w:lineRule="auto"/>
        <w:rPr>
          <w:bCs/>
        </w:rPr>
      </w:pPr>
      <w:r w:rsidRPr="005A0F49">
        <w:rPr>
          <w:bCs/>
        </w:rPr>
        <w:t>d)</w:t>
      </w:r>
      <w:r w:rsidR="005A0F49" w:rsidRPr="005A0F49">
        <w:rPr>
          <w:bCs/>
        </w:rPr>
        <w:t xml:space="preserve"> </w:t>
      </w:r>
      <w:r w:rsidRPr="005A0F49">
        <w:rPr>
          <w:bCs/>
        </w:rPr>
        <w:t>przekazania dziecka powracającego z wycieczki, w szatni przedszkolnej przez pracownika przedszkola</w:t>
      </w:r>
    </w:p>
    <w:p w:rsidR="00D37CC6" w:rsidRDefault="00D37CC6" w:rsidP="00730BA2">
      <w:pPr>
        <w:spacing w:line="360" w:lineRule="auto"/>
        <w:rPr>
          <w:bCs/>
        </w:rPr>
      </w:pPr>
      <w:r w:rsidRPr="005A0F49">
        <w:rPr>
          <w:bCs/>
        </w:rPr>
        <w:t>e)</w:t>
      </w:r>
      <w:r w:rsidR="005A0F49" w:rsidRPr="005A0F49">
        <w:rPr>
          <w:bCs/>
        </w:rPr>
        <w:t xml:space="preserve"> </w:t>
      </w:r>
      <w:r w:rsidRPr="005A0F49">
        <w:rPr>
          <w:bCs/>
        </w:rPr>
        <w:t>sprawowania funkcji opiekuna na wycieczkach i spacerach</w:t>
      </w:r>
    </w:p>
    <w:p w:rsidR="00751E29" w:rsidRDefault="00751E29" w:rsidP="00730BA2">
      <w:pPr>
        <w:spacing w:line="360" w:lineRule="auto"/>
        <w:rPr>
          <w:bCs/>
        </w:rPr>
      </w:pPr>
    </w:p>
    <w:p w:rsidR="00751E29" w:rsidRPr="005A0F49" w:rsidRDefault="00751E29" w:rsidP="00730BA2">
      <w:pPr>
        <w:spacing w:line="360" w:lineRule="auto"/>
        <w:rPr>
          <w:bCs/>
        </w:rPr>
      </w:pPr>
    </w:p>
    <w:p w:rsidR="00A00077" w:rsidRPr="005A0F49" w:rsidRDefault="00A00077" w:rsidP="00730BA2">
      <w:pPr>
        <w:spacing w:line="360" w:lineRule="auto"/>
      </w:pPr>
    </w:p>
    <w:p w:rsidR="00A00077" w:rsidRPr="005A0F49" w:rsidRDefault="00751E29" w:rsidP="00D51542">
      <w:pPr>
        <w:spacing w:line="360" w:lineRule="auto"/>
        <w:jc w:val="center"/>
      </w:pPr>
      <w:r>
        <w:rPr>
          <w:bCs/>
        </w:rPr>
        <w:t>VIII</w:t>
      </w:r>
    </w:p>
    <w:p w:rsidR="00A00077" w:rsidRPr="005A0F49" w:rsidRDefault="00A00077" w:rsidP="00D51542">
      <w:pPr>
        <w:pStyle w:val="Akapitzlist"/>
        <w:numPr>
          <w:ilvl w:val="0"/>
          <w:numId w:val="31"/>
        </w:numPr>
        <w:spacing w:line="360" w:lineRule="auto"/>
        <w:ind w:left="0"/>
      </w:pPr>
      <w:r w:rsidRPr="005A0F49">
        <w:t xml:space="preserve">Dzieci powinny być przyprowadzane i odbierane z przedszkola w  godzinach ustalonych przez dyrektora przedszkola, według obowiązującego w danym roku szkolnym ramowego rozkładu dnia. </w:t>
      </w:r>
    </w:p>
    <w:p w:rsidR="00A00077" w:rsidRPr="005A0F49" w:rsidRDefault="00A00077" w:rsidP="00D51542">
      <w:pPr>
        <w:pStyle w:val="Akapitzlist"/>
        <w:numPr>
          <w:ilvl w:val="0"/>
          <w:numId w:val="31"/>
        </w:numPr>
        <w:spacing w:line="360" w:lineRule="auto"/>
        <w:ind w:left="0" w:hanging="284"/>
      </w:pPr>
      <w:r w:rsidRPr="005A0F49">
        <w:t>Rodzice i prawni opiekunowie przyprowadzający i odbierający dziecko poza ustalonymi godzinami z</w:t>
      </w:r>
      <w:r w:rsidR="00145C7A" w:rsidRPr="005A0F49">
        <w:t xml:space="preserve">obowiązani są do </w:t>
      </w:r>
      <w:r w:rsidR="00103B2A">
        <w:t xml:space="preserve">wcześniejszego </w:t>
      </w:r>
      <w:r w:rsidR="00145C7A" w:rsidRPr="005A0F49">
        <w:t>zgłoszenia</w:t>
      </w:r>
      <w:r w:rsidR="00540F8E">
        <w:t xml:space="preserve"> </w:t>
      </w:r>
      <w:r w:rsidR="00145C7A" w:rsidRPr="005A0F49">
        <w:t xml:space="preserve"> tego faktu pracownikowi przedszkola.</w:t>
      </w:r>
    </w:p>
    <w:p w:rsidR="00FF2334" w:rsidRPr="005A0F49" w:rsidRDefault="00FF2334" w:rsidP="00730BA2">
      <w:pPr>
        <w:spacing w:line="360" w:lineRule="auto"/>
      </w:pPr>
    </w:p>
    <w:p w:rsidR="00A00077" w:rsidRPr="005A0F49" w:rsidRDefault="00A00077" w:rsidP="00730BA2">
      <w:pPr>
        <w:spacing w:line="360" w:lineRule="auto"/>
        <w:rPr>
          <w:b/>
          <w:bCs/>
        </w:rPr>
      </w:pPr>
    </w:p>
    <w:p w:rsidR="00B145D6" w:rsidRPr="00846B47" w:rsidRDefault="00B145D6" w:rsidP="00B145D6">
      <w:pPr>
        <w:jc w:val="both"/>
      </w:pPr>
      <w:r>
        <w:t>Regulamin wchodzi w życie dnia 1.09.2022.</w:t>
      </w:r>
    </w:p>
    <w:p w:rsidR="00FF2334" w:rsidRPr="005A0F49" w:rsidRDefault="00FF2334" w:rsidP="00730BA2">
      <w:pPr>
        <w:spacing w:line="360" w:lineRule="auto"/>
      </w:pPr>
    </w:p>
    <w:sectPr w:rsidR="00FF2334" w:rsidRPr="005A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4"/>
    <w:multiLevelType w:val="hybridMultilevel"/>
    <w:tmpl w:val="8618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E20"/>
    <w:multiLevelType w:val="hybridMultilevel"/>
    <w:tmpl w:val="63E0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3BD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6EA2"/>
    <w:multiLevelType w:val="hybridMultilevel"/>
    <w:tmpl w:val="D640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057"/>
    <w:multiLevelType w:val="hybridMultilevel"/>
    <w:tmpl w:val="63E0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D1D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04FB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20C2"/>
    <w:multiLevelType w:val="hybridMultilevel"/>
    <w:tmpl w:val="EFFE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4F1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1463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2624F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E44DA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460"/>
    <w:multiLevelType w:val="hybridMultilevel"/>
    <w:tmpl w:val="748E084A"/>
    <w:lvl w:ilvl="0" w:tplc="3DCE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25B07"/>
    <w:multiLevelType w:val="hybridMultilevel"/>
    <w:tmpl w:val="C87824DC"/>
    <w:lvl w:ilvl="0" w:tplc="6876D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609B"/>
    <w:multiLevelType w:val="hybridMultilevel"/>
    <w:tmpl w:val="3F3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B52CB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DE9"/>
    <w:multiLevelType w:val="hybridMultilevel"/>
    <w:tmpl w:val="8EB2C94E"/>
    <w:lvl w:ilvl="0" w:tplc="AC66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1A7A"/>
    <w:multiLevelType w:val="hybridMultilevel"/>
    <w:tmpl w:val="AC5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D33DA"/>
    <w:multiLevelType w:val="hybridMultilevel"/>
    <w:tmpl w:val="8310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D433E"/>
    <w:multiLevelType w:val="hybridMultilevel"/>
    <w:tmpl w:val="6630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3EB6"/>
    <w:multiLevelType w:val="hybridMultilevel"/>
    <w:tmpl w:val="409AD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A43C7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A7B61"/>
    <w:multiLevelType w:val="hybridMultilevel"/>
    <w:tmpl w:val="DEA8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1D29"/>
    <w:multiLevelType w:val="hybridMultilevel"/>
    <w:tmpl w:val="B272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80CF9"/>
    <w:multiLevelType w:val="hybridMultilevel"/>
    <w:tmpl w:val="B2EECB96"/>
    <w:lvl w:ilvl="0" w:tplc="AB1A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73D9"/>
    <w:multiLevelType w:val="hybridMultilevel"/>
    <w:tmpl w:val="15B40F68"/>
    <w:lvl w:ilvl="0" w:tplc="0CF2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9760A"/>
    <w:multiLevelType w:val="hybridMultilevel"/>
    <w:tmpl w:val="753E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A74D7"/>
    <w:multiLevelType w:val="hybridMultilevel"/>
    <w:tmpl w:val="748E084A"/>
    <w:lvl w:ilvl="0" w:tplc="3DCE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A04ED"/>
    <w:multiLevelType w:val="hybridMultilevel"/>
    <w:tmpl w:val="77FA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76D0"/>
    <w:multiLevelType w:val="hybridMultilevel"/>
    <w:tmpl w:val="558E8E96"/>
    <w:lvl w:ilvl="0" w:tplc="BAB06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0DFF"/>
    <w:multiLevelType w:val="hybridMultilevel"/>
    <w:tmpl w:val="9CE4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E2A0E"/>
    <w:multiLevelType w:val="hybridMultilevel"/>
    <w:tmpl w:val="6E0C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22"/>
  </w:num>
  <w:num w:numId="5">
    <w:abstractNumId w:val="29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4"/>
  </w:num>
  <w:num w:numId="13">
    <w:abstractNumId w:val="19"/>
  </w:num>
  <w:num w:numId="14">
    <w:abstractNumId w:val="26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6"/>
  </w:num>
  <w:num w:numId="20">
    <w:abstractNumId w:val="21"/>
  </w:num>
  <w:num w:numId="21">
    <w:abstractNumId w:val="10"/>
  </w:num>
  <w:num w:numId="22">
    <w:abstractNumId w:val="15"/>
  </w:num>
  <w:num w:numId="23">
    <w:abstractNumId w:val="28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12"/>
  </w:num>
  <w:num w:numId="29">
    <w:abstractNumId w:val="24"/>
  </w:num>
  <w:num w:numId="30">
    <w:abstractNumId w:val="16"/>
  </w:num>
  <w:num w:numId="31">
    <w:abstractNumId w:val="13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54"/>
    <w:rsid w:val="00067B5F"/>
    <w:rsid w:val="000B079B"/>
    <w:rsid w:val="00103B2A"/>
    <w:rsid w:val="00145C7A"/>
    <w:rsid w:val="00151076"/>
    <w:rsid w:val="00220573"/>
    <w:rsid w:val="00352627"/>
    <w:rsid w:val="003E3DD6"/>
    <w:rsid w:val="00540F8E"/>
    <w:rsid w:val="005A0F49"/>
    <w:rsid w:val="005B4ACA"/>
    <w:rsid w:val="0066030A"/>
    <w:rsid w:val="006F452C"/>
    <w:rsid w:val="00730BA2"/>
    <w:rsid w:val="00751E29"/>
    <w:rsid w:val="00996954"/>
    <w:rsid w:val="009C7E93"/>
    <w:rsid w:val="009F52E9"/>
    <w:rsid w:val="00A00077"/>
    <w:rsid w:val="00B145D6"/>
    <w:rsid w:val="00BC5F96"/>
    <w:rsid w:val="00C93BC0"/>
    <w:rsid w:val="00D37CC6"/>
    <w:rsid w:val="00D51542"/>
    <w:rsid w:val="00F155B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032D"/>
  <w15:chartTrackingRefBased/>
  <w15:docId w15:val="{829E0A7E-9034-43DE-AD6E-3D022986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Kurzawa</dc:creator>
  <cp:keywords/>
  <dc:description/>
  <cp:lastModifiedBy>Violetta Kurzawa</cp:lastModifiedBy>
  <cp:revision>12</cp:revision>
  <dcterms:created xsi:type="dcterms:W3CDTF">2022-08-28T12:43:00Z</dcterms:created>
  <dcterms:modified xsi:type="dcterms:W3CDTF">2022-08-30T06:19:00Z</dcterms:modified>
</cp:coreProperties>
</file>